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CF" w:rsidRPr="00EB21CF" w:rsidRDefault="00EB21CF" w:rsidP="00A622F4">
      <w:pPr>
        <w:ind w:left="709" w:right="407"/>
        <w:jc w:val="center"/>
        <w:rPr>
          <w:rStyle w:val="21"/>
          <w:rFonts w:eastAsia="Arial Unicode MS"/>
          <w:sz w:val="28"/>
          <w:szCs w:val="28"/>
        </w:rPr>
      </w:pPr>
    </w:p>
    <w:p w:rsidR="00EB21CF" w:rsidRPr="00EB21CF" w:rsidRDefault="00EB21CF" w:rsidP="00A622F4">
      <w:pPr>
        <w:ind w:left="851" w:right="407"/>
        <w:jc w:val="center"/>
        <w:rPr>
          <w:rStyle w:val="21"/>
          <w:rFonts w:eastAsia="Arial Unicode MS"/>
          <w:sz w:val="28"/>
          <w:szCs w:val="28"/>
        </w:rPr>
      </w:pPr>
      <w:r w:rsidRPr="00EB21CF">
        <w:rPr>
          <w:rStyle w:val="21"/>
          <w:rFonts w:eastAsia="Arial Unicode MS"/>
          <w:sz w:val="28"/>
          <w:szCs w:val="28"/>
        </w:rPr>
        <w:t>ОТЧЕТ</w:t>
      </w:r>
    </w:p>
    <w:p w:rsidR="00EB21CF" w:rsidRPr="00EB21CF" w:rsidRDefault="00EB21CF" w:rsidP="00A622F4">
      <w:pPr>
        <w:ind w:left="709" w:right="407"/>
        <w:jc w:val="center"/>
        <w:rPr>
          <w:rStyle w:val="21"/>
          <w:rFonts w:eastAsia="Arial Unicode MS"/>
          <w:sz w:val="28"/>
          <w:szCs w:val="28"/>
        </w:rPr>
      </w:pPr>
      <w:r w:rsidRPr="00EB21CF">
        <w:rPr>
          <w:rStyle w:val="21"/>
          <w:rFonts w:eastAsia="Arial Unicode MS"/>
          <w:sz w:val="28"/>
          <w:szCs w:val="28"/>
        </w:rPr>
        <w:t xml:space="preserve">Об объеме закупок у субъектов малого предпринимательства </w:t>
      </w:r>
    </w:p>
    <w:p w:rsidR="00EB21CF" w:rsidRDefault="00EB21CF" w:rsidP="00A622F4">
      <w:pPr>
        <w:ind w:left="709" w:right="407"/>
        <w:jc w:val="center"/>
        <w:rPr>
          <w:rStyle w:val="21"/>
          <w:rFonts w:eastAsia="Arial Unicode MS"/>
          <w:sz w:val="28"/>
          <w:szCs w:val="28"/>
        </w:rPr>
      </w:pPr>
      <w:r w:rsidRPr="00EB21CF">
        <w:rPr>
          <w:rStyle w:val="21"/>
          <w:rFonts w:eastAsia="Arial Unicode MS"/>
          <w:sz w:val="28"/>
          <w:szCs w:val="28"/>
        </w:rPr>
        <w:t>для обеспечения государственных и муниципальных ну</w:t>
      </w:r>
      <w:r w:rsidR="000E7D7A">
        <w:rPr>
          <w:rStyle w:val="21"/>
          <w:rFonts w:eastAsia="Arial Unicode MS"/>
          <w:sz w:val="28"/>
          <w:szCs w:val="28"/>
        </w:rPr>
        <w:t>жд Ленинградской области за 2020</w:t>
      </w:r>
      <w:bookmarkStart w:id="0" w:name="_GoBack"/>
      <w:bookmarkEnd w:id="0"/>
      <w:r w:rsidRPr="00EB21CF">
        <w:rPr>
          <w:rStyle w:val="21"/>
          <w:rFonts w:eastAsia="Arial Unicode MS"/>
          <w:sz w:val="28"/>
          <w:szCs w:val="28"/>
        </w:rPr>
        <w:t xml:space="preserve"> год по муниципальному образованию «Всеволожский муниципальный район» Ленинградской области </w:t>
      </w:r>
    </w:p>
    <w:p w:rsidR="00CA207A" w:rsidRPr="00CA207A" w:rsidRDefault="00CA207A" w:rsidP="00A622F4">
      <w:pPr>
        <w:ind w:left="709" w:right="265" w:firstLine="709"/>
        <w:rPr>
          <w:rStyle w:val="21"/>
          <w:rFonts w:eastAsia="Arial Unicode MS"/>
          <w:sz w:val="28"/>
          <w:szCs w:val="28"/>
        </w:rPr>
      </w:pPr>
    </w:p>
    <w:p w:rsidR="00CA207A" w:rsidRPr="00CA207A" w:rsidRDefault="00CA207A" w:rsidP="00CA207A">
      <w:pPr>
        <w:ind w:left="851" w:right="407"/>
        <w:rPr>
          <w:rStyle w:val="21"/>
          <w:rFonts w:eastAsia="Arial Unicode MS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7904"/>
        <w:gridCol w:w="2126"/>
      </w:tblGrid>
      <w:tr w:rsidR="00CA207A" w:rsidRPr="00CA207A" w:rsidTr="00CA207A">
        <w:tc>
          <w:tcPr>
            <w:tcW w:w="7904" w:type="dxa"/>
            <w:vAlign w:val="center"/>
          </w:tcPr>
          <w:p w:rsidR="00CA207A" w:rsidRPr="00CA207A" w:rsidRDefault="00CA207A" w:rsidP="00CA207A">
            <w:pPr>
              <w:ind w:right="34"/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3"/>
                <w:rFonts w:eastAsia="Arial Unicode MS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A207A" w:rsidRPr="00CA207A" w:rsidRDefault="00CA207A" w:rsidP="00CA207A">
            <w:pPr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3"/>
                <w:rFonts w:eastAsia="Arial Unicode MS"/>
                <w:sz w:val="28"/>
                <w:szCs w:val="28"/>
              </w:rPr>
              <w:t>Фактическое значение</w:t>
            </w:r>
          </w:p>
        </w:tc>
      </w:tr>
      <w:tr w:rsidR="00CA207A" w:rsidTr="00CA207A">
        <w:tc>
          <w:tcPr>
            <w:tcW w:w="7904" w:type="dxa"/>
            <w:vAlign w:val="center"/>
          </w:tcPr>
          <w:p w:rsidR="00CA207A" w:rsidRPr="00CA207A" w:rsidRDefault="00CA207A" w:rsidP="00CA207A">
            <w:pPr>
              <w:tabs>
                <w:tab w:val="left" w:pos="7229"/>
              </w:tabs>
              <w:ind w:right="34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3"/>
                <w:rFonts w:eastAsia="Arial Unicode MS"/>
                <w:sz w:val="28"/>
                <w:szCs w:val="28"/>
              </w:rPr>
              <w:t>Объем закупок в отчетном периоде у субъектов малого предпринимательства, осуществленных по результатам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(тыс. рублей)</w:t>
            </w:r>
          </w:p>
        </w:tc>
        <w:tc>
          <w:tcPr>
            <w:tcW w:w="2126" w:type="dxa"/>
            <w:vAlign w:val="center"/>
          </w:tcPr>
          <w:p w:rsidR="00CA207A" w:rsidRPr="00CA207A" w:rsidRDefault="00CA207A" w:rsidP="00CA207A">
            <w:pPr>
              <w:tabs>
                <w:tab w:val="left" w:pos="1451"/>
              </w:tabs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11pt"/>
                <w:rFonts w:eastAsia="Arial Unicode MS"/>
                <w:sz w:val="28"/>
                <w:szCs w:val="28"/>
              </w:rPr>
              <w:t>4 056 029,123</w:t>
            </w:r>
            <w:r w:rsidRPr="00CA207A"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CA207A" w:rsidTr="00CA207A">
        <w:tc>
          <w:tcPr>
            <w:tcW w:w="7904" w:type="dxa"/>
            <w:vAlign w:val="center"/>
          </w:tcPr>
          <w:p w:rsidR="00CA207A" w:rsidRPr="00CA207A" w:rsidRDefault="00CA207A" w:rsidP="00CA207A">
            <w:pPr>
              <w:tabs>
                <w:tab w:val="left" w:pos="7229"/>
              </w:tabs>
              <w:ind w:right="34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4"/>
                <w:rFonts w:eastAsia="Arial Unicode MS"/>
                <w:sz w:val="28"/>
                <w:szCs w:val="28"/>
              </w:rPr>
              <w:t>Совокупный годовой объем закупок, рассчитанный за вычетом закупок, предусмотренных частью 1.1 статьи 30 Федерального закона от 05.04.2013 № 44- ФЗ (тыс. рублей)</w:t>
            </w:r>
          </w:p>
        </w:tc>
        <w:tc>
          <w:tcPr>
            <w:tcW w:w="2126" w:type="dxa"/>
            <w:vAlign w:val="center"/>
          </w:tcPr>
          <w:p w:rsidR="00CA207A" w:rsidRPr="00CA207A" w:rsidRDefault="00CA207A" w:rsidP="00CA207A">
            <w:pPr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11pt"/>
                <w:rFonts w:eastAsia="Arial Unicode MS"/>
                <w:sz w:val="28"/>
                <w:szCs w:val="28"/>
              </w:rPr>
              <w:t>7 552 802, 614</w:t>
            </w:r>
          </w:p>
        </w:tc>
      </w:tr>
      <w:tr w:rsidR="00CA207A" w:rsidTr="00CA207A">
        <w:tc>
          <w:tcPr>
            <w:tcW w:w="7904" w:type="dxa"/>
            <w:vAlign w:val="center"/>
          </w:tcPr>
          <w:p w:rsidR="00CA207A" w:rsidRPr="00CA207A" w:rsidRDefault="00CA207A" w:rsidP="00CA207A">
            <w:pPr>
              <w:tabs>
                <w:tab w:val="left" w:pos="7229"/>
              </w:tabs>
              <w:ind w:right="34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3"/>
                <w:rFonts w:eastAsia="Arial Unicode MS"/>
                <w:sz w:val="28"/>
                <w:szCs w:val="28"/>
              </w:rPr>
              <w:t>Доля закупок товаров, работ, услуг у субъектов малого предпринимательства в совокупном годовом объеме закупок (процентов)</w:t>
            </w:r>
          </w:p>
        </w:tc>
        <w:tc>
          <w:tcPr>
            <w:tcW w:w="2126" w:type="dxa"/>
            <w:vAlign w:val="center"/>
          </w:tcPr>
          <w:p w:rsidR="00CA207A" w:rsidRPr="00CA207A" w:rsidRDefault="00CA207A" w:rsidP="00CA207A">
            <w:pPr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CA207A">
              <w:rPr>
                <w:rStyle w:val="211pt"/>
                <w:rFonts w:eastAsia="Arial Unicode MS"/>
                <w:sz w:val="28"/>
                <w:szCs w:val="28"/>
              </w:rPr>
              <w:t>53,7</w:t>
            </w:r>
          </w:p>
        </w:tc>
      </w:tr>
    </w:tbl>
    <w:p w:rsidR="00CA207A" w:rsidRDefault="00CA207A" w:rsidP="00CA207A">
      <w:pPr>
        <w:ind w:left="851" w:right="407"/>
        <w:rPr>
          <w:rStyle w:val="21"/>
          <w:rFonts w:eastAsia="Arial Unicode MS"/>
        </w:rPr>
      </w:pPr>
    </w:p>
    <w:sectPr w:rsidR="00CA207A" w:rsidSect="00CA207A">
      <w:pgSz w:w="11900" w:h="16840"/>
      <w:pgMar w:top="127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8B" w:rsidRDefault="005F248B">
      <w:r>
        <w:separator/>
      </w:r>
    </w:p>
  </w:endnote>
  <w:endnote w:type="continuationSeparator" w:id="0">
    <w:p w:rsidR="005F248B" w:rsidRDefault="005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8B" w:rsidRDefault="005F248B"/>
  </w:footnote>
  <w:footnote w:type="continuationSeparator" w:id="0">
    <w:p w:rsidR="005F248B" w:rsidRDefault="005F24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35"/>
    <w:rsid w:val="000E7D7A"/>
    <w:rsid w:val="00286748"/>
    <w:rsid w:val="005F248B"/>
    <w:rsid w:val="00686535"/>
    <w:rsid w:val="00A622F4"/>
    <w:rsid w:val="00CA207A"/>
    <w:rsid w:val="00EB21CF"/>
    <w:rsid w:val="00E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92FE-7244-4A39-8738-00B6DF1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C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Гурченко</dc:creator>
  <cp:lastModifiedBy>Гурченко</cp:lastModifiedBy>
  <cp:revision>1</cp:revision>
  <dcterms:created xsi:type="dcterms:W3CDTF">2021-06-02T13:38:00Z</dcterms:created>
  <dcterms:modified xsi:type="dcterms:W3CDTF">2021-06-02T14:49:00Z</dcterms:modified>
</cp:coreProperties>
</file>